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5C" w:rsidRDefault="0093195C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3195C" w:rsidRDefault="0093195C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Default="0093195C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REGULAMIN ZWROTÓW KOSZTÓW DOJAZDU W RA</w:t>
      </w:r>
      <w:r w:rsidR="005373A7">
        <w:rPr>
          <w:rFonts w:ascii="Calibri" w:eastAsia="Times New Roman" w:hAnsi="Calibri" w:cs="Times New Roman"/>
          <w:b/>
          <w:lang w:eastAsia="pl-PL"/>
        </w:rPr>
        <w:t>MACH PROJEKTU</w:t>
      </w:r>
      <w:r w:rsidR="005373A7">
        <w:rPr>
          <w:rFonts w:ascii="Calibri" w:eastAsia="Times New Roman" w:hAnsi="Calibri" w:cs="Times New Roman"/>
          <w:b/>
          <w:lang w:eastAsia="pl-PL"/>
        </w:rPr>
        <w:br/>
        <w:t>,, Czas na aktywność w powiecie szydłowieckim’’</w:t>
      </w:r>
    </w:p>
    <w:p w:rsidR="0093195C" w:rsidRPr="0093195C" w:rsidRDefault="0093195C" w:rsidP="0093195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ar-SA"/>
        </w:rPr>
        <w:t>Zwrot kosztów dojazdu Uczestników Projektu „</w:t>
      </w:r>
      <w:r w:rsidR="00D0161B">
        <w:rPr>
          <w:rFonts w:ascii="Times New Roman" w:eastAsia="Times New Roman" w:hAnsi="Times New Roman" w:cs="Times New Roman"/>
          <w:sz w:val="24"/>
          <w:szCs w:val="24"/>
          <w:lang w:eastAsia="ar-SA"/>
        </w:rPr>
        <w:t>Czas na aktywność w powiecie szydłowieckim</w:t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”, dotyczy tylko Uczestników Projektu, których miejsce zamieszkania jest inne niż miejscowość, w której realizowana jest dana forma wsparcia </w:t>
      </w:r>
      <w:r w:rsidR="005373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95C" w:rsidRPr="0093195C" w:rsidRDefault="0093195C" w:rsidP="0093195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dojeżdżający do miejsca szkolenia mogą wystąpić do Beneficjenta o zwrot kosztów dojazdu z miejsca zamieszkania do miejsca szkolenia (oraz kosztów powrotu </w:t>
      </w:r>
      <w:r w:rsidR="00D016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miejsca szkolenia do miejsca zamieszkania). Koszty przejazdu zwracane będą do wysokości kosztów przejazdu na danej trasie najtańszym środkiem komunikacji publicznej.</w:t>
      </w:r>
    </w:p>
    <w:p w:rsidR="0093195C" w:rsidRPr="0093195C" w:rsidRDefault="0093195C" w:rsidP="0093195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zwrotu kosztów przejazdu będzie złożony przez Uczestnika „Wniosek o zwrot kosztów dojazdu” wraz z dokumentami wskazanymi przez Beneficjenta.</w:t>
      </w:r>
    </w:p>
    <w:p w:rsidR="0093195C" w:rsidRPr="0093195C" w:rsidRDefault="0093195C" w:rsidP="0093195C">
      <w:pPr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przejazdu powinny być udokumentowane za pomocą biletów lub oświadczenia o korzystaniu z własnego samochodu, przy czym:</w:t>
      </w:r>
    </w:p>
    <w:p w:rsidR="00D0161B" w:rsidRDefault="0093195C" w:rsidP="0093195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korzystania z własnego samochodu zwracana będzie kwota do wartości biletu najtańszego środka transportu na danej trasie, po złożeniu przez uczestnika projektu: wniosku o zwrot kosztów dojazdu, oświadczenia przewoźnika o cenie biletu na danej trasie,</w:t>
      </w:r>
      <w:r w:rsidRPr="009319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93195C" w:rsidRPr="0093195C" w:rsidRDefault="0093195C" w:rsidP="0093195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korzystania ze środków komunikacji publicznej (autobus, bus, PKS, PKP itp.) Uczestnik przedstawia bilet przejazdowy tam i z powrotem</w:t>
      </w:r>
      <w:r w:rsidR="00D01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przewoźnika </w:t>
      </w:r>
      <w:r w:rsidR="00537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61B">
        <w:rPr>
          <w:rFonts w:ascii="Times New Roman" w:eastAsia="Times New Roman" w:hAnsi="Times New Roman" w:cs="Times New Roman"/>
          <w:sz w:val="24"/>
          <w:szCs w:val="24"/>
          <w:lang w:eastAsia="pl-PL"/>
        </w:rPr>
        <w:t>o cenie biletu na danej trasie</w:t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z biletów nie można odczytać trasy z miejsca zamieszkania do miejsca szkolenia, Uczestnik dołącza także oświadczenie przewoźnika o cenie biletu na danej trasie.</w:t>
      </w:r>
    </w:p>
    <w:p w:rsidR="0093195C" w:rsidRPr="0093195C" w:rsidRDefault="0093195C" w:rsidP="0093195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dojazdu na zajęcia realizowane w ramach Projektu będą realizowane do wyczerpania limitu środków przeznaczonych w budżecie Projektu na te cele. W przypadku </w:t>
      </w:r>
      <w:r w:rsidR="00D0161B"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gdy wartość</w:t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złożonych wniosków o zwrot kosztów dojazdu przewyższy przewidzianą </w:t>
      </w:r>
      <w:r w:rsidR="00537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budżecie Projektu wartość środków </w:t>
      </w:r>
      <w:r w:rsidR="00D0161B"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 na</w:t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refundację tych kosztów, Beneficjent zastrzega sobie możliwość odpowiedniego zmniejszenia tych wypłat, zwrotu jedynie części kosztów poniesionych przez Uczestnika lub odmowy dokonania wypłat.  </w:t>
      </w:r>
      <w:r w:rsidR="00537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</w:t>
      </w:r>
      <w:r w:rsidR="00D0161B"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</w:t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zwrocie kosztów dojazdu decydować będzie kolejność składania wniosków.</w:t>
      </w:r>
    </w:p>
    <w:p w:rsidR="0093195C" w:rsidRPr="0093195C" w:rsidRDefault="0093195C" w:rsidP="0093195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ubiegający się o zwrot kosztów dojazdu zobowiązany jest do złożenia wniosku wraz z kompletem dokumentów najpóźniej do ostatniego dnia miesiąca, którego wnioski te dotyczą, po zakończeniu danej formy wsparcia. Wypłata refundacji kosztów dojazdu nastąpi </w:t>
      </w:r>
      <w:r w:rsidRPr="009319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weryfikacji złożonych wniosków, w miesiącu kolejnym pod warunkiem posiadania na ten cel niezbędnych wniosków finansowych. Wypłata może nastąpić przelewem, jeżeli Uczestnik projektu przedstawi numer konta wraz z danymi do przelewu, lub gotówką. W przypadku wypłaty gotówkowej, Uczestnik własnoręcznie musi pokwitować odbiór pieniędzy.</w:t>
      </w:r>
    </w:p>
    <w:p w:rsidR="0093195C" w:rsidRPr="0093195C" w:rsidRDefault="0093195C" w:rsidP="009319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050" w:rsidRPr="004D0498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C630B" w:rsidRDefault="001C630B" w:rsidP="004D0498">
      <w:pPr>
        <w:spacing w:after="0" w:line="360" w:lineRule="auto"/>
      </w:pPr>
      <w:bookmarkStart w:id="0" w:name="_GoBack"/>
      <w:bookmarkEnd w:id="0"/>
    </w:p>
    <w:sectPr w:rsidR="001C630B" w:rsidSect="003507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84" w:rsidRDefault="00BB0684" w:rsidP="004D0498">
      <w:pPr>
        <w:spacing w:after="0" w:line="240" w:lineRule="auto"/>
      </w:pPr>
      <w:r>
        <w:separator/>
      </w:r>
    </w:p>
  </w:endnote>
  <w:endnote w:type="continuationSeparator" w:id="0">
    <w:p w:rsidR="00BB0684" w:rsidRDefault="00BB0684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84" w:rsidRDefault="00BB0684" w:rsidP="004D0498">
      <w:pPr>
        <w:spacing w:after="0" w:line="240" w:lineRule="auto"/>
      </w:pPr>
      <w:r>
        <w:separator/>
      </w:r>
    </w:p>
  </w:footnote>
  <w:footnote w:type="continuationSeparator" w:id="0">
    <w:p w:rsidR="00BB0684" w:rsidRDefault="00BB0684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98" w:rsidRDefault="00B54F07">
    <w:pPr>
      <w:pStyle w:val="Nagwek"/>
    </w:pPr>
    <w:r w:rsidRPr="00B54F07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-182880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9BD"/>
    <w:rsid w:val="00011050"/>
    <w:rsid w:val="00182BDA"/>
    <w:rsid w:val="001C630B"/>
    <w:rsid w:val="00350704"/>
    <w:rsid w:val="004D0498"/>
    <w:rsid w:val="005373A7"/>
    <w:rsid w:val="00784089"/>
    <w:rsid w:val="008C4F10"/>
    <w:rsid w:val="008E043E"/>
    <w:rsid w:val="0093195C"/>
    <w:rsid w:val="00A93CB8"/>
    <w:rsid w:val="00B54F07"/>
    <w:rsid w:val="00BA0418"/>
    <w:rsid w:val="00BB0684"/>
    <w:rsid w:val="00D0161B"/>
    <w:rsid w:val="00E679BD"/>
    <w:rsid w:val="00F07F45"/>
    <w:rsid w:val="00F2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2017-02-15T10:09:00Z</dcterms:created>
  <dcterms:modified xsi:type="dcterms:W3CDTF">2017-03-02T12:43:00Z</dcterms:modified>
</cp:coreProperties>
</file>