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D0" w:rsidRDefault="002124D0" w:rsidP="00E679BD">
      <w:pPr>
        <w:jc w:val="center"/>
        <w:rPr>
          <w:b/>
          <w:u w:val="single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danych osobowych uczestników biorących udział w projektach realizowanych ze</w:t>
      </w:r>
    </w:p>
    <w:p w:rsidR="00035660" w:rsidRPr="00035660" w:rsidRDefault="00035660" w:rsidP="00171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środków Europejskiego Funduszu Społecznego w ramach  </w:t>
      </w:r>
      <w:r w:rsidR="00171D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Regionalnego Programu Operacyjnego Województwa Mazowieckiego na lata 2014 - 2020</w:t>
      </w: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2303"/>
        <w:gridCol w:w="2303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beneficjenta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392362" w:rsidP="00A703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RPMA.</w:t>
            </w:r>
            <w:r w:rsidR="00A703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09.01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.00-14-</w:t>
            </w:r>
            <w:r w:rsidR="00A703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/16-00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FE3E0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Towarzystwo ALTUM Programy Społeczno - Gospodarcze </w:t>
            </w:r>
          </w:p>
        </w:tc>
      </w:tr>
      <w:tr w:rsidR="00035660" w:rsidRPr="00035660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Tytuł projektu </w:t>
            </w:r>
          </w:p>
        </w:tc>
      </w:tr>
      <w:tr w:rsidR="00035660" w:rsidRPr="00035660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A703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t>„</w:t>
            </w:r>
            <w:r w:rsidR="00A70362">
              <w:rPr>
                <w:rFonts w:ascii="Calibri" w:eastAsia="Calibri" w:hAnsi="Calibri" w:cs="Times New Roman"/>
                <w:lang w:eastAsia="pl-PL"/>
              </w:rPr>
              <w:t>Czas na aktywność w powiecie szydłowieckim</w:t>
            </w:r>
            <w:r w:rsidRPr="00035660">
              <w:rPr>
                <w:rFonts w:ascii="Calibri" w:eastAsia="Calibri" w:hAnsi="Calibri" w:cs="Times New Roman"/>
                <w:lang w:eastAsia="pl-PL"/>
              </w:rPr>
              <w:t>”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za okres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Okres realizacji projektu</w:t>
            </w:r>
          </w:p>
        </w:tc>
      </w:tr>
      <w:tr w:rsidR="00035660" w:rsidRPr="00035660" w:rsidTr="000356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A70362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01.01.2017 – 30.06.2018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A70362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01.01.2017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A70362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30.06.2018</w:t>
            </w:r>
            <w:bookmarkStart w:id="0" w:name="_GoBack"/>
            <w:bookmarkEnd w:id="0"/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kobieta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mężczyzna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7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1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wyższe 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6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2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pomaturalne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3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ponadgimnazjalne, w tym: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średnie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zasadnicze zawodowe, zawodowe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1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4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gimnazjalne </w:t>
            </w:r>
          </w:p>
          <w:p w:rsidR="00035660" w:rsidRPr="00035660" w:rsidRDefault="006F7724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5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podstawowe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wg stopnia urbanizacji (DEGURBA)</w:t>
            </w:r>
            <w:r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zarejestrowana, jako bezrobotna w Powiatowym Urzędzie Pracy</w:t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długotrwale bezrobotna</w:t>
            </w:r>
          </w:p>
          <w:p w:rsidR="00035660" w:rsidRPr="00035660" w:rsidRDefault="006F7724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ucząca się lub kształcąca</w:t>
            </w:r>
          </w:p>
          <w:p w:rsidR="00035660" w:rsidRPr="00035660" w:rsidRDefault="006F7724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osoba bierna zawodowo (nie pracująca, nieaktywna zawodowo, niezarejestrowana </w:t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w PUP, nie kształcąca się</w:t>
            </w:r>
          </w:p>
          <w:p w:rsidR="00035660" w:rsidRPr="00035660" w:rsidRDefault="00035660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zatrudniona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rolnik lub domownik rolnika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niepełnosprawna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pobierająca świadczenia rentowe/emerytalne</w:t>
            </w:r>
          </w:p>
          <w:p w:rsidR="00035660" w:rsidRPr="00035660" w:rsidRDefault="00392362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osoba z terenów wiejskich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Zatrudniony w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(1) osoby w momencie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rezultaty dotyczące osób młodych (dotyczy IZM)</w:t>
            </w: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PKD założonej działalności 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D9D9D9"/>
                <w:lang w:eastAsia="pl-PL"/>
              </w:rPr>
              <w:t>gospod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arczej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lastRenderedPageBreak/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w innej niekorzystnej sytuacji społecznej (innej niż wymienione powyżej)</w:t>
            </w:r>
            <w:r w:rsidR="00CD5743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35660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392362" w:rsidP="00035660">
      <w:pPr>
        <w:spacing w:after="0" w:line="360" w:lineRule="auto"/>
      </w:pPr>
      <w:r>
        <w:rPr>
          <w:rFonts w:ascii="Calibri" w:eastAsia="Times New Roman" w:hAnsi="Calibri" w:cs="Times New Roman"/>
          <w:lang w:eastAsia="pl-PL"/>
        </w:rPr>
        <w:t xml:space="preserve">        </w:t>
      </w:r>
      <w:r w:rsidR="00035660" w:rsidRPr="00035660">
        <w:rPr>
          <w:rFonts w:ascii="Calibri" w:eastAsia="Times New Roman" w:hAnsi="Calibri" w:cs="Times New Roman"/>
          <w:lang w:eastAsia="pl-PL"/>
        </w:rPr>
        <w:t>Miejscowość i data</w:t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  <w:t xml:space="preserve">                  </w:t>
      </w:r>
      <w:r w:rsidR="00FB28D1">
        <w:rPr>
          <w:rFonts w:ascii="Calibri" w:eastAsia="Times New Roman" w:hAnsi="Calibri" w:cs="Times New Roman"/>
          <w:lang w:eastAsia="pl-PL"/>
        </w:rPr>
        <w:t xml:space="preserve">              </w:t>
      </w:r>
      <w:r w:rsidR="00035660" w:rsidRPr="00035660">
        <w:rPr>
          <w:rFonts w:ascii="Calibri" w:eastAsia="Times New Roman" w:hAnsi="Calibri" w:cs="Times New Roman"/>
          <w:lang w:eastAsia="pl-PL"/>
        </w:rPr>
        <w:t>Czytelny podpis uczestnika projektu</w:t>
      </w:r>
    </w:p>
    <w:sectPr w:rsidR="001C630B" w:rsidSect="006F7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C9" w:rsidRDefault="00EA3CC9" w:rsidP="002124D0">
      <w:pPr>
        <w:spacing w:after="0" w:line="240" w:lineRule="auto"/>
      </w:pPr>
      <w:r>
        <w:separator/>
      </w:r>
    </w:p>
  </w:endnote>
  <w:endnote w:type="continuationSeparator" w:id="0">
    <w:p w:rsidR="00EA3CC9" w:rsidRDefault="00EA3CC9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C9" w:rsidRDefault="00EA3CC9" w:rsidP="002124D0">
      <w:pPr>
        <w:spacing w:after="0" w:line="240" w:lineRule="auto"/>
      </w:pPr>
      <w:r>
        <w:separator/>
      </w:r>
    </w:p>
  </w:footnote>
  <w:footnote w:type="continuationSeparator" w:id="0">
    <w:p w:rsidR="00EA3CC9" w:rsidRDefault="00EA3CC9" w:rsidP="002124D0">
      <w:pPr>
        <w:spacing w:after="0" w:line="240" w:lineRule="auto"/>
      </w:pPr>
      <w:r>
        <w:continuationSeparator/>
      </w:r>
    </w:p>
  </w:footnote>
  <w:footnote w:id="1">
    <w:p w:rsidR="00035660" w:rsidRDefault="000356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660">
        <w:rPr>
          <w:rFonts w:ascii="Calibri" w:eastAsia="Calibri" w:hAnsi="Calibri" w:cs="Times New Roman"/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</w:p>
  </w:footnote>
  <w:footnote w:id="2">
    <w:p w:rsidR="00CD5743" w:rsidRPr="00AE1FFA" w:rsidRDefault="00CD5743" w:rsidP="00CD574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Wskaźnik odnosi się do wszystkich grup uczestników w niekorzystnej sytuacji, takich jak osoby zagrożone wykluczeniem społecznym. Wskaźnik dotyczy cech powodujących niekorzystną sytuację społeczną, a </w:t>
      </w:r>
      <w:r w:rsidR="00FB28D1" w:rsidRPr="00AE1FFA">
        <w:rPr>
          <w:rFonts w:ascii="Calibri" w:eastAsia="Calibri" w:hAnsi="Calibri" w:cs="Times New Roman"/>
          <w:sz w:val="18"/>
          <w:szCs w:val="18"/>
        </w:rPr>
        <w:t>nieobjętych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 wskaźnikami dot. osób z niepełnosprawnościami, migrantów, gospodarstw domowych bez osób pracujących, gospodarstw domowych bez osób pracujących z dziećmi na utrzymaniu, gospodarstwach domowych składających się z jednej osoby dorosłej i dzieci pozostających na utrzymaniu. Bezdomność i wykluczenie z dostępu do mieszkań oraz pochodzenie </w:t>
      </w:r>
      <w:r w:rsidRPr="00AE1FFA">
        <w:rPr>
          <w:rFonts w:ascii="Calibri" w:eastAsia="Calibri" w:hAnsi="Calibri" w:cs="Times New Roman"/>
          <w:sz w:val="18"/>
          <w:szCs w:val="18"/>
        </w:rPr>
        <w:br/>
        <w:t>z obszarów wiejskich powinno zawsze być wykazywane we wskaźniku dot. innych grup w niekorzystnej sytuacji społecznej, jeśli te cechy uznawane są za niekorzystne na poziomie krajowym i powodują potrzebę specjalnej pomocy na rynku pracy. Niekorzystna sytuacja dotycząca płci, statusu na rynku pracy - jak długotrwałe bezrobocie, wiek lub osiągnięcie wykształcenia, co najmniej na poziomie ISCED 1, objęta jest wspólnymi wskaźnikami i nie powinna być uwzględniana w tym wskaźniku. 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 W przypadku, kiedy dana osoba zostaje uznana za znajdującą się w niekorzystnej sytuacji (np. z ww. powodu wykształcenia) jest jednocześnie np. osobą niepełnosprawną, należy ją wykazać  w obu wskaźnikach (dot. niepełnosprawności oraz niekorzystnej sytuacji). Katalog cech włączających uczestnika do grupy znajdującej się w niekorzystnej sytuacji jest otwarty i przy zachowaniu powyższych wytycznych, w uzasadnionych przypadkach może zostać rozszerzony przez projektodawcę</w:t>
      </w:r>
      <w:r w:rsidRPr="00AE1FFA">
        <w:rPr>
          <w:rFonts w:ascii="Calibri" w:eastAsia="Calibri" w:hAnsi="Calibri" w:cs="Times New Roman"/>
          <w:sz w:val="18"/>
          <w:szCs w:val="18"/>
          <w:u w:val="single"/>
        </w:rPr>
        <w:t>. Definicja określona na podstawie Wytycznych KE dot. monitorowania i ewaluacji EFS 2014-2020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CD5743" w:rsidRDefault="00CD574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D0" w:rsidRDefault="00171D9E">
    <w:pPr>
      <w:pStyle w:val="Nagwek"/>
    </w:pPr>
    <w:r>
      <w:rPr>
        <w:noProof/>
        <w:lang w:eastAsia="pl-PL"/>
      </w:rPr>
      <w:drawing>
        <wp:inline distT="0" distB="0" distL="0" distR="0">
          <wp:extent cx="5760720" cy="560520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9BD"/>
    <w:rsid w:val="00035660"/>
    <w:rsid w:val="00171D9E"/>
    <w:rsid w:val="001C630B"/>
    <w:rsid w:val="002124D0"/>
    <w:rsid w:val="0022768B"/>
    <w:rsid w:val="002C045C"/>
    <w:rsid w:val="00392362"/>
    <w:rsid w:val="006F7724"/>
    <w:rsid w:val="00810E24"/>
    <w:rsid w:val="00883097"/>
    <w:rsid w:val="009C5240"/>
    <w:rsid w:val="00A70362"/>
    <w:rsid w:val="00AA0D54"/>
    <w:rsid w:val="00AE1FFA"/>
    <w:rsid w:val="00B87DED"/>
    <w:rsid w:val="00CD5743"/>
    <w:rsid w:val="00D32D48"/>
    <w:rsid w:val="00E679BD"/>
    <w:rsid w:val="00EA3CC9"/>
    <w:rsid w:val="00F121A1"/>
    <w:rsid w:val="00F50A34"/>
    <w:rsid w:val="00F85410"/>
    <w:rsid w:val="00FB28D1"/>
    <w:rsid w:val="00F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8F13-B02A-4B4E-B9E5-A4578CAB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2016-11-25T11:30:00Z</dcterms:created>
  <dcterms:modified xsi:type="dcterms:W3CDTF">2017-03-02T12:37:00Z</dcterms:modified>
</cp:coreProperties>
</file>